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8BB89" w14:textId="3819407C" w:rsidR="00474AC3" w:rsidRDefault="00305748" w:rsidP="00474AC3">
      <w:pPr>
        <w:pStyle w:val="Zhlav"/>
        <w:pBdr>
          <w:bottom w:val="single" w:sz="4" w:space="1" w:color="000001"/>
        </w:pBd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</w:rPr>
        <w:t>STANOVISKO PRO MÉDIA</w:t>
      </w:r>
      <w:r w:rsidR="00474AC3">
        <w:rPr>
          <w:rFonts w:ascii="Arial" w:hAnsi="Arial" w:cs="Arial"/>
          <w:sz w:val="28"/>
          <w:szCs w:val="28"/>
          <w:lang w:val="de-DE"/>
        </w:rPr>
        <w:tab/>
      </w:r>
      <w:r w:rsidR="00474AC3">
        <w:rPr>
          <w:rFonts w:ascii="Arial" w:hAnsi="Arial" w:cs="Arial"/>
          <w:sz w:val="28"/>
          <w:szCs w:val="28"/>
          <w:lang w:val="de-DE"/>
        </w:rPr>
        <w:tab/>
      </w:r>
      <w:r w:rsidR="00474AC3"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 wp14:anchorId="5D68BBAD" wp14:editId="5D68BBAE">
            <wp:extent cx="2438400" cy="714375"/>
            <wp:effectExtent l="0" t="0" r="0" b="0"/>
            <wp:docPr id="1" name="Picture" descr="Výsledek obrázku pro zeitgeist.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Výsledek obrázku pro zeitgeist.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68BB8A" w14:textId="77777777" w:rsidR="00474AC3" w:rsidRDefault="00474AC3" w:rsidP="00474AC3">
      <w:pPr>
        <w:pStyle w:val="Zhlav"/>
        <w:rPr>
          <w:lang w:val="de-DE"/>
        </w:rPr>
      </w:pPr>
    </w:p>
    <w:p w14:paraId="032BA67C" w14:textId="2C3F4215" w:rsidR="00305748" w:rsidRDefault="00305748" w:rsidP="00474AC3">
      <w:pPr>
        <w:spacing w:after="0"/>
        <w:rPr>
          <w:rFonts w:asciiTheme="majorHAnsi" w:eastAsiaTheme="majorEastAsia" w:hAnsiTheme="majorHAnsi" w:cstheme="majorBidi"/>
          <w:spacing w:val="-10"/>
          <w:sz w:val="40"/>
          <w:szCs w:val="40"/>
        </w:rPr>
      </w:pPr>
      <w:r w:rsidRPr="00305748">
        <w:rPr>
          <w:rFonts w:asciiTheme="majorHAnsi" w:eastAsiaTheme="majorEastAsia" w:hAnsiTheme="majorHAnsi" w:cstheme="majorBidi"/>
          <w:spacing w:val="-10"/>
          <w:sz w:val="40"/>
          <w:szCs w:val="40"/>
        </w:rPr>
        <w:t>Zeitgeist Asset Management: Navzdory pandemii Covid-19 se činže u dlouhodobých pronájmů nesníží. Vzroste zájem o</w:t>
      </w:r>
      <w:r>
        <w:rPr>
          <w:rFonts w:asciiTheme="majorHAnsi" w:eastAsiaTheme="majorEastAsia" w:hAnsiTheme="majorHAnsi" w:cstheme="majorBidi"/>
          <w:spacing w:val="-10"/>
          <w:sz w:val="40"/>
          <w:szCs w:val="40"/>
        </w:rPr>
        <w:t> </w:t>
      </w:r>
      <w:r w:rsidRPr="00305748">
        <w:rPr>
          <w:rFonts w:asciiTheme="majorHAnsi" w:eastAsiaTheme="majorEastAsia" w:hAnsiTheme="majorHAnsi" w:cstheme="majorBidi"/>
          <w:spacing w:val="-10"/>
          <w:sz w:val="40"/>
          <w:szCs w:val="40"/>
        </w:rPr>
        <w:t>vě</w:t>
      </w:r>
      <w:r>
        <w:rPr>
          <w:rFonts w:asciiTheme="majorHAnsi" w:eastAsiaTheme="majorEastAsia" w:hAnsiTheme="majorHAnsi" w:cstheme="majorBidi"/>
          <w:spacing w:val="-10"/>
          <w:sz w:val="40"/>
          <w:szCs w:val="40"/>
        </w:rPr>
        <w:t>tší byty s domácími kancelářemi</w:t>
      </w:r>
    </w:p>
    <w:p w14:paraId="5D68BB8D" w14:textId="6F5D7609" w:rsidR="00474AC3" w:rsidRDefault="0060251F" w:rsidP="008D7484">
      <w:pPr>
        <w:spacing w:after="0" w:line="300" w:lineRule="atLeast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br/>
      </w:r>
      <w:r w:rsidR="00474AC3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Praha, </w:t>
      </w:r>
      <w:r w:rsidR="001B4B5E">
        <w:rPr>
          <w:rFonts w:ascii="Arial" w:eastAsia="Arial Unicode MS" w:hAnsi="Arial" w:cs="Arial"/>
          <w:color w:val="000000"/>
          <w:sz w:val="20"/>
          <w:szCs w:val="20"/>
          <w:u w:color="000000"/>
        </w:rPr>
        <w:t>20.</w:t>
      </w:r>
      <w:r w:rsidR="00FC0464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</w:t>
      </w:r>
      <w:r w:rsidR="00EB773F">
        <w:rPr>
          <w:rFonts w:ascii="Arial" w:eastAsia="Arial Unicode MS" w:hAnsi="Arial" w:cs="Arial"/>
          <w:color w:val="000000"/>
          <w:sz w:val="20"/>
          <w:szCs w:val="20"/>
          <w:u w:color="000000"/>
        </w:rPr>
        <w:t>srpna</w:t>
      </w:r>
      <w:r w:rsidR="00FC0464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2020</w:t>
      </w:r>
    </w:p>
    <w:p w14:paraId="5D68BB8E" w14:textId="77777777" w:rsidR="00474AC3" w:rsidRDefault="00474AC3" w:rsidP="008D7484">
      <w:pPr>
        <w:spacing w:after="0" w:line="300" w:lineRule="atLeast"/>
        <w:rPr>
          <w:rFonts w:ascii="Calibri" w:eastAsia="Calibri" w:hAnsi="Calibri"/>
        </w:rPr>
      </w:pPr>
    </w:p>
    <w:p w14:paraId="4AD555E3" w14:textId="2739E262" w:rsidR="00305748" w:rsidRPr="00305748" w:rsidRDefault="00305748" w:rsidP="008D7484">
      <w:pPr>
        <w:suppressAutoHyphens w:val="0"/>
        <w:spacing w:after="0" w:line="300" w:lineRule="atLeast"/>
        <w:jc w:val="both"/>
        <w:rPr>
          <w:rFonts w:ascii="Arial" w:eastAsia="Calibri" w:hAnsi="Arial" w:cs="Arial"/>
          <w:b/>
        </w:rPr>
      </w:pPr>
      <w:r w:rsidRPr="00305748">
        <w:rPr>
          <w:rFonts w:ascii="Arial" w:eastAsia="Calibri" w:hAnsi="Arial" w:cs="Arial"/>
          <w:b/>
        </w:rPr>
        <w:t xml:space="preserve">Byznys s krátkodobými pronájmy bytů, reprezentovaný zejména platformami Airbnb nebo Booking, zaznamenal v posledních měsících </w:t>
      </w:r>
      <w:r w:rsidR="00DB6A8B" w:rsidRPr="00305748">
        <w:rPr>
          <w:rFonts w:ascii="Arial" w:eastAsia="Calibri" w:hAnsi="Arial" w:cs="Arial"/>
          <w:b/>
        </w:rPr>
        <w:t>v souvislosti s</w:t>
      </w:r>
      <w:r w:rsidR="00DB6A8B">
        <w:rPr>
          <w:rFonts w:ascii="Arial" w:eastAsia="Calibri" w:hAnsi="Arial" w:cs="Arial"/>
          <w:b/>
        </w:rPr>
        <w:t> </w:t>
      </w:r>
      <w:r w:rsidR="00DB6A8B" w:rsidRPr="00305748">
        <w:rPr>
          <w:rFonts w:ascii="Arial" w:eastAsia="Calibri" w:hAnsi="Arial" w:cs="Arial"/>
          <w:b/>
        </w:rPr>
        <w:t xml:space="preserve">pandemií koronaviru </w:t>
      </w:r>
      <w:r w:rsidRPr="00305748">
        <w:rPr>
          <w:rFonts w:ascii="Arial" w:eastAsia="Calibri" w:hAnsi="Arial" w:cs="Arial"/>
          <w:b/>
        </w:rPr>
        <w:t xml:space="preserve">citelnou ztrátu. Nabídku </w:t>
      </w:r>
      <w:r w:rsidR="00DB6A8B">
        <w:rPr>
          <w:rFonts w:ascii="Arial" w:eastAsia="Calibri" w:hAnsi="Arial" w:cs="Arial"/>
          <w:b/>
        </w:rPr>
        <w:t>totiž využívali</w:t>
      </w:r>
      <w:r w:rsidRPr="00305748">
        <w:rPr>
          <w:rFonts w:ascii="Arial" w:eastAsia="Calibri" w:hAnsi="Arial" w:cs="Arial"/>
          <w:b/>
        </w:rPr>
        <w:t xml:space="preserve"> především zahraniční turisté, kteří</w:t>
      </w:r>
      <w:r w:rsidR="003E0D85">
        <w:rPr>
          <w:rFonts w:ascii="Arial" w:eastAsia="Calibri" w:hAnsi="Arial" w:cs="Arial"/>
          <w:b/>
        </w:rPr>
        <w:t> </w:t>
      </w:r>
      <w:r w:rsidRPr="00305748">
        <w:rPr>
          <w:rFonts w:ascii="Arial" w:eastAsia="Calibri" w:hAnsi="Arial" w:cs="Arial"/>
          <w:b/>
        </w:rPr>
        <w:t>v</w:t>
      </w:r>
      <w:r w:rsidR="003E0D85">
        <w:rPr>
          <w:rFonts w:ascii="Arial" w:eastAsia="Calibri" w:hAnsi="Arial" w:cs="Arial"/>
          <w:b/>
        </w:rPr>
        <w:t> </w:t>
      </w:r>
      <w:r w:rsidRPr="00305748">
        <w:rPr>
          <w:rFonts w:ascii="Arial" w:eastAsia="Calibri" w:hAnsi="Arial" w:cs="Arial"/>
          <w:b/>
        </w:rPr>
        <w:t>počátcích pandemie nemohli cestovat přes hranice a nyní se kvůli přetrváv</w:t>
      </w:r>
      <w:r w:rsidR="00DB6A8B">
        <w:rPr>
          <w:rFonts w:ascii="Arial" w:eastAsia="Calibri" w:hAnsi="Arial" w:cs="Arial"/>
          <w:b/>
        </w:rPr>
        <w:t>ajícím obavám a </w:t>
      </w:r>
      <w:r w:rsidRPr="00305748">
        <w:rPr>
          <w:rFonts w:ascii="Arial" w:eastAsia="Calibri" w:hAnsi="Arial" w:cs="Arial"/>
          <w:b/>
        </w:rPr>
        <w:t>omezením vracejí do centra Prahy jen v omezené míře. Někteří realitní makléři proto očekávají, že tyto nemovitosti dříve či později přejdou na trh běžných dlouhodobých pronájmů a rostoucí konkurenc</w:t>
      </w:r>
      <w:r w:rsidR="00DB6A8B">
        <w:rPr>
          <w:rFonts w:ascii="Arial" w:eastAsia="Calibri" w:hAnsi="Arial" w:cs="Arial"/>
          <w:b/>
        </w:rPr>
        <w:t>e na trhu povede k poklesu činží</w:t>
      </w:r>
      <w:r w:rsidRPr="00305748">
        <w:rPr>
          <w:rFonts w:ascii="Arial" w:eastAsia="Calibri" w:hAnsi="Arial" w:cs="Arial"/>
          <w:b/>
        </w:rPr>
        <w:t xml:space="preserve">. </w:t>
      </w:r>
      <w:r w:rsidR="00DB6A8B">
        <w:rPr>
          <w:rFonts w:ascii="Arial" w:eastAsia="Calibri" w:hAnsi="Arial" w:cs="Arial"/>
          <w:b/>
        </w:rPr>
        <w:t>P</w:t>
      </w:r>
      <w:r w:rsidRPr="00305748">
        <w:rPr>
          <w:rFonts w:ascii="Arial" w:eastAsia="Calibri" w:hAnsi="Arial" w:cs="Arial"/>
          <w:b/>
        </w:rPr>
        <w:t>odle zástupců společnosti Zeitgeist Asset Management, specialisty na</w:t>
      </w:r>
      <w:r w:rsidR="003E0D85">
        <w:rPr>
          <w:rFonts w:ascii="Arial" w:eastAsia="Calibri" w:hAnsi="Arial" w:cs="Arial"/>
          <w:b/>
        </w:rPr>
        <w:t> </w:t>
      </w:r>
      <w:r w:rsidRPr="00305748">
        <w:rPr>
          <w:rFonts w:ascii="Arial" w:eastAsia="Calibri" w:hAnsi="Arial" w:cs="Arial"/>
          <w:b/>
        </w:rPr>
        <w:t xml:space="preserve">nájemní bydlení v regionu střední a východní Evropy, se </w:t>
      </w:r>
      <w:r w:rsidR="00DB6A8B">
        <w:rPr>
          <w:rFonts w:ascii="Arial" w:eastAsia="Calibri" w:hAnsi="Arial" w:cs="Arial"/>
          <w:b/>
        </w:rPr>
        <w:t xml:space="preserve">však </w:t>
      </w:r>
      <w:r w:rsidRPr="00305748">
        <w:rPr>
          <w:rFonts w:ascii="Arial" w:eastAsia="Calibri" w:hAnsi="Arial" w:cs="Arial"/>
          <w:b/>
        </w:rPr>
        <w:t>současná situace dlouhodobých pronájmů nijak zásadně nedotkne.</w:t>
      </w:r>
    </w:p>
    <w:p w14:paraId="754CB44A" w14:textId="77777777" w:rsidR="00305748" w:rsidRPr="00305748" w:rsidRDefault="00305748" w:rsidP="008D7484">
      <w:pPr>
        <w:suppressAutoHyphens w:val="0"/>
        <w:spacing w:after="0" w:line="300" w:lineRule="atLeast"/>
        <w:jc w:val="both"/>
        <w:rPr>
          <w:rFonts w:ascii="Arial" w:eastAsia="Calibri" w:hAnsi="Arial" w:cs="Arial"/>
          <w:b/>
        </w:rPr>
      </w:pPr>
    </w:p>
    <w:p w14:paraId="1AAD6668" w14:textId="6F863705" w:rsidR="00305748" w:rsidRDefault="00305748" w:rsidP="008D7484">
      <w:pPr>
        <w:suppressAutoHyphens w:val="0"/>
        <w:spacing w:after="0" w:line="300" w:lineRule="atLeast"/>
        <w:jc w:val="both"/>
        <w:rPr>
          <w:rFonts w:ascii="Arial" w:eastAsia="Calibri" w:hAnsi="Arial" w:cs="Arial"/>
          <w:i/>
        </w:rPr>
      </w:pPr>
      <w:r w:rsidRPr="00305748">
        <w:rPr>
          <w:rFonts w:ascii="Arial" w:eastAsia="Calibri" w:hAnsi="Arial" w:cs="Arial"/>
          <w:i/>
        </w:rPr>
        <w:t>„Byty určené pro krátkodobý pronájem se zpravidla nacház</w:t>
      </w:r>
      <w:r w:rsidR="00A409C8">
        <w:rPr>
          <w:rFonts w:ascii="Arial" w:eastAsia="Calibri" w:hAnsi="Arial" w:cs="Arial"/>
          <w:i/>
        </w:rPr>
        <w:t>ej</w:t>
      </w:r>
      <w:r w:rsidRPr="00305748">
        <w:rPr>
          <w:rFonts w:ascii="Arial" w:eastAsia="Calibri" w:hAnsi="Arial" w:cs="Arial"/>
          <w:i/>
        </w:rPr>
        <w:t>í v rušném centru Prahy a jejich vnitřní uspořádání často připomíná hotelový apartmán. Není proto reálné předpokládat, že</w:t>
      </w:r>
      <w:r w:rsidR="003E0D85">
        <w:rPr>
          <w:rFonts w:ascii="Arial" w:eastAsia="Calibri" w:hAnsi="Arial" w:cs="Arial"/>
          <w:i/>
        </w:rPr>
        <w:t> </w:t>
      </w:r>
      <w:r w:rsidRPr="00305748">
        <w:rPr>
          <w:rFonts w:ascii="Arial" w:eastAsia="Calibri" w:hAnsi="Arial" w:cs="Arial"/>
          <w:i/>
        </w:rPr>
        <w:t>si</w:t>
      </w:r>
      <w:r w:rsidR="003E0D85">
        <w:rPr>
          <w:rFonts w:ascii="Arial" w:eastAsia="Calibri" w:hAnsi="Arial" w:cs="Arial"/>
          <w:i/>
        </w:rPr>
        <w:t> </w:t>
      </w:r>
      <w:r w:rsidRPr="00305748">
        <w:rPr>
          <w:rFonts w:ascii="Arial" w:eastAsia="Calibri" w:hAnsi="Arial" w:cs="Arial"/>
          <w:i/>
        </w:rPr>
        <w:t xml:space="preserve">podobný byt vybere </w:t>
      </w:r>
      <w:r w:rsidR="00A409C8">
        <w:rPr>
          <w:rFonts w:ascii="Arial" w:eastAsia="Calibri" w:hAnsi="Arial" w:cs="Arial"/>
          <w:i/>
        </w:rPr>
        <w:t xml:space="preserve">česká </w:t>
      </w:r>
      <w:r w:rsidRPr="00305748">
        <w:rPr>
          <w:rFonts w:ascii="Arial" w:eastAsia="Calibri" w:hAnsi="Arial" w:cs="Arial"/>
          <w:i/>
        </w:rPr>
        <w:t>rodina s dětmi za účelem dlouhodobého bydlení, i kdyby majitel provedl úpravy interiéru</w:t>
      </w:r>
      <w:r w:rsidR="00DB6A8B">
        <w:rPr>
          <w:rFonts w:ascii="Arial" w:eastAsia="Calibri" w:hAnsi="Arial" w:cs="Arial"/>
          <w:i/>
        </w:rPr>
        <w:t xml:space="preserve"> </w:t>
      </w:r>
      <w:r w:rsidR="00DB6A8B" w:rsidRPr="00305748">
        <w:rPr>
          <w:rFonts w:ascii="Arial" w:eastAsia="Calibri" w:hAnsi="Arial" w:cs="Arial"/>
          <w:i/>
        </w:rPr>
        <w:t xml:space="preserve">alespoň </w:t>
      </w:r>
      <w:r w:rsidR="00DB6A8B">
        <w:rPr>
          <w:rFonts w:ascii="Arial" w:eastAsia="Calibri" w:hAnsi="Arial" w:cs="Arial"/>
          <w:i/>
        </w:rPr>
        <w:t>v </w:t>
      </w:r>
      <w:r w:rsidR="00DB6A8B" w:rsidRPr="00305748">
        <w:rPr>
          <w:rFonts w:ascii="Arial" w:eastAsia="Calibri" w:hAnsi="Arial" w:cs="Arial"/>
          <w:i/>
        </w:rPr>
        <w:t>nezbytné</w:t>
      </w:r>
      <w:r w:rsidR="00DB6A8B">
        <w:rPr>
          <w:rFonts w:ascii="Arial" w:eastAsia="Calibri" w:hAnsi="Arial" w:cs="Arial"/>
          <w:i/>
        </w:rPr>
        <w:t xml:space="preserve"> míře</w:t>
      </w:r>
      <w:r w:rsidRPr="00305748">
        <w:rPr>
          <w:rFonts w:ascii="Arial" w:eastAsia="Calibri" w:hAnsi="Arial" w:cs="Arial"/>
          <w:i/>
        </w:rPr>
        <w:t xml:space="preserve">. Navíc je otázkou, zda se takové změny investorovi </w:t>
      </w:r>
      <w:r w:rsidR="00A409C8">
        <w:rPr>
          <w:rFonts w:ascii="Arial" w:eastAsia="Calibri" w:hAnsi="Arial" w:cs="Arial"/>
          <w:i/>
        </w:rPr>
        <w:t xml:space="preserve">vůbec </w:t>
      </w:r>
      <w:r w:rsidRPr="00305748">
        <w:rPr>
          <w:rFonts w:ascii="Arial" w:eastAsia="Calibri" w:hAnsi="Arial" w:cs="Arial"/>
          <w:i/>
        </w:rPr>
        <w:t xml:space="preserve">vyplatí. Současnou situaci nelze </w:t>
      </w:r>
      <w:r w:rsidR="00DB6A8B">
        <w:rPr>
          <w:rFonts w:ascii="Arial" w:eastAsia="Calibri" w:hAnsi="Arial" w:cs="Arial"/>
          <w:i/>
        </w:rPr>
        <w:t>srovnávat s ekonomickou krizí v </w:t>
      </w:r>
      <w:r w:rsidRPr="00305748">
        <w:rPr>
          <w:rFonts w:ascii="Arial" w:eastAsia="Calibri" w:hAnsi="Arial" w:cs="Arial"/>
          <w:i/>
        </w:rPr>
        <w:t>roce 2008. Existuje velká naděje, že nynější stav bude časově omezený a poté trh začne opět fungovat,“</w:t>
      </w:r>
      <w:r w:rsidRPr="00305748">
        <w:rPr>
          <w:rFonts w:ascii="Arial" w:eastAsia="Calibri" w:hAnsi="Arial" w:cs="Arial"/>
        </w:rPr>
        <w:t xml:space="preserve"> komentuje </w:t>
      </w:r>
      <w:r w:rsidRPr="00305748">
        <w:rPr>
          <w:rFonts w:ascii="Arial" w:eastAsia="Calibri" w:hAnsi="Arial" w:cs="Arial"/>
          <w:b/>
        </w:rPr>
        <w:t>Peter Noack, CEO společnosti Zeitgeist Asset Management</w:t>
      </w:r>
      <w:r w:rsidR="007C64DB">
        <w:rPr>
          <w:rFonts w:ascii="Arial" w:eastAsia="Calibri" w:hAnsi="Arial" w:cs="Arial"/>
        </w:rPr>
        <w:t>, a </w:t>
      </w:r>
      <w:r w:rsidRPr="00305748">
        <w:rPr>
          <w:rFonts w:ascii="Arial" w:eastAsia="Calibri" w:hAnsi="Arial" w:cs="Arial"/>
        </w:rPr>
        <w:t>dodává: „</w:t>
      </w:r>
      <w:r w:rsidR="00DB6A8B">
        <w:rPr>
          <w:rFonts w:ascii="Arial" w:eastAsia="Calibri" w:hAnsi="Arial" w:cs="Arial"/>
          <w:i/>
        </w:rPr>
        <w:t>Je třeba připustit</w:t>
      </w:r>
      <w:r w:rsidRPr="00305748">
        <w:rPr>
          <w:rFonts w:ascii="Arial" w:eastAsia="Calibri" w:hAnsi="Arial" w:cs="Arial"/>
          <w:i/>
        </w:rPr>
        <w:t>, že část bytů</w:t>
      </w:r>
      <w:r w:rsidR="00DB6A8B">
        <w:rPr>
          <w:rFonts w:ascii="Arial" w:eastAsia="Calibri" w:hAnsi="Arial" w:cs="Arial"/>
          <w:i/>
        </w:rPr>
        <w:t xml:space="preserve"> z původní nabídky platforem Airbnb či Booking</w:t>
      </w:r>
      <w:r w:rsidRPr="00305748">
        <w:rPr>
          <w:rFonts w:ascii="Arial" w:eastAsia="Calibri" w:hAnsi="Arial" w:cs="Arial"/>
          <w:i/>
        </w:rPr>
        <w:t xml:space="preserve"> půjde využít pro dlouhodobý pronájem bez větších komplikací. Nicméně stabilní výnos z již existujících nájemních budov to </w:t>
      </w:r>
      <w:r w:rsidR="00A409C8">
        <w:rPr>
          <w:rFonts w:ascii="Arial" w:eastAsia="Calibri" w:hAnsi="Arial" w:cs="Arial"/>
          <w:i/>
        </w:rPr>
        <w:t xml:space="preserve">nijak </w:t>
      </w:r>
      <w:r w:rsidRPr="00305748">
        <w:rPr>
          <w:rFonts w:ascii="Arial" w:eastAsia="Calibri" w:hAnsi="Arial" w:cs="Arial"/>
          <w:i/>
        </w:rPr>
        <w:t>neovlivní. Dlouhodobí investoři nemění činži každý měsíc, ale mají s nájemníky uzavřené několikaleté smlouvy. Navíc poptávka po nájemním bydlení v budoucnu ještě v</w:t>
      </w:r>
      <w:r w:rsidR="001B4B5E">
        <w:rPr>
          <w:rFonts w:ascii="Arial" w:eastAsia="Calibri" w:hAnsi="Arial" w:cs="Arial"/>
          <w:i/>
        </w:rPr>
        <w:t>z</w:t>
      </w:r>
      <w:r w:rsidRPr="00305748">
        <w:rPr>
          <w:rFonts w:ascii="Arial" w:eastAsia="Calibri" w:hAnsi="Arial" w:cs="Arial"/>
          <w:i/>
        </w:rPr>
        <w:t xml:space="preserve">roste.“ </w:t>
      </w:r>
    </w:p>
    <w:p w14:paraId="7AA6F55C" w14:textId="77777777" w:rsidR="001B4B5E" w:rsidRDefault="001B4B5E" w:rsidP="008D7484">
      <w:pPr>
        <w:suppressAutoHyphens w:val="0"/>
        <w:spacing w:after="0" w:line="300" w:lineRule="atLeast"/>
        <w:jc w:val="both"/>
        <w:rPr>
          <w:rFonts w:ascii="Arial" w:eastAsia="Calibri" w:hAnsi="Arial" w:cs="Arial"/>
          <w:i/>
        </w:rPr>
      </w:pPr>
    </w:p>
    <w:p w14:paraId="721FC228" w14:textId="7BDF1AD5" w:rsidR="001B4B5E" w:rsidRPr="001B4B5E" w:rsidRDefault="001B4B5E" w:rsidP="008D7484">
      <w:pPr>
        <w:suppressAutoHyphens w:val="0"/>
        <w:spacing w:after="0" w:line="300" w:lineRule="atLeast"/>
        <w:jc w:val="both"/>
        <w:rPr>
          <w:rFonts w:ascii="Arial" w:eastAsia="Calibri" w:hAnsi="Arial" w:cs="Arial"/>
          <w:i/>
        </w:rPr>
      </w:pPr>
      <w:r w:rsidRPr="00305748">
        <w:rPr>
          <w:rFonts w:ascii="Arial" w:eastAsia="Calibri" w:hAnsi="Arial" w:cs="Arial"/>
          <w:b/>
        </w:rPr>
        <w:t>Michal Nečas, Managing Director společnosti Zeitgeist Asset Management</w:t>
      </w:r>
      <w:r>
        <w:rPr>
          <w:rFonts w:ascii="Arial" w:eastAsia="Calibri" w:hAnsi="Arial" w:cs="Arial"/>
          <w:b/>
        </w:rPr>
        <w:t xml:space="preserve">, </w:t>
      </w:r>
      <w:r>
        <w:rPr>
          <w:rFonts w:ascii="Arial" w:eastAsia="Calibri" w:hAnsi="Arial" w:cs="Arial"/>
        </w:rPr>
        <w:t xml:space="preserve">doplňuje: </w:t>
      </w:r>
      <w:r w:rsidRPr="001B4B5E">
        <w:rPr>
          <w:rFonts w:ascii="Arial" w:eastAsia="Calibri" w:hAnsi="Arial" w:cs="Arial"/>
          <w:i/>
        </w:rPr>
        <w:t>„</w:t>
      </w:r>
      <w:r>
        <w:rPr>
          <w:rFonts w:ascii="Arial" w:eastAsia="Calibri" w:hAnsi="Arial" w:cs="Arial"/>
          <w:i/>
        </w:rPr>
        <w:t>V </w:t>
      </w:r>
      <w:r w:rsidRPr="001B4B5E">
        <w:rPr>
          <w:rFonts w:ascii="Arial" w:eastAsia="Calibri" w:hAnsi="Arial" w:cs="Arial"/>
          <w:i/>
        </w:rPr>
        <w:t xml:space="preserve">červnu a </w:t>
      </w:r>
      <w:r>
        <w:rPr>
          <w:rFonts w:ascii="Arial" w:eastAsia="Calibri" w:hAnsi="Arial" w:cs="Arial"/>
          <w:i/>
        </w:rPr>
        <w:t xml:space="preserve">v červenci jsme co do počtu prohlídek bytů k dlouhodobému </w:t>
      </w:r>
      <w:r w:rsidR="00321FF6">
        <w:rPr>
          <w:rFonts w:ascii="Arial" w:eastAsia="Calibri" w:hAnsi="Arial" w:cs="Arial"/>
          <w:i/>
        </w:rPr>
        <w:t>pronájmu a zejména</w:t>
      </w:r>
      <w:r>
        <w:rPr>
          <w:rFonts w:ascii="Arial" w:eastAsia="Calibri" w:hAnsi="Arial" w:cs="Arial"/>
          <w:i/>
        </w:rPr>
        <w:t xml:space="preserve"> co do počtu uzavřených smluv zaznamenali návrat k hodnotám stejným jako před pandemií. A prakticky stejná zůstává i cenová hladina nájemného. Méně nájemních smluv jsme uzavřeli pouze v období nouzového stavu – to ale nebylo způsobeno nižší poptávkou po nájemním bydlením, ale spíše časovým posunutím osobních prohlídek bytů, které v této době nebylo možné uskutečnit.</w:t>
      </w:r>
      <w:r w:rsidR="00321FF6">
        <w:rPr>
          <w:rFonts w:ascii="Arial" w:eastAsia="Calibri" w:hAnsi="Arial" w:cs="Arial"/>
          <w:i/>
        </w:rPr>
        <w:t xml:space="preserve"> </w:t>
      </w:r>
      <w:r>
        <w:rPr>
          <w:rFonts w:ascii="Arial" w:eastAsia="Calibri" w:hAnsi="Arial" w:cs="Arial"/>
          <w:i/>
        </w:rPr>
        <w:t>V souvislosti s koronavirem jsme v rámci našeho portfolia nájemních bytů jednali pouze zhruba s 5 % nájemců, kteří se dostali do problémů. S většinou z nich jsme se domluvili na přestěhování do levnějšího bytu.</w:t>
      </w:r>
      <w:r w:rsidR="00321FF6">
        <w:rPr>
          <w:rFonts w:ascii="Arial" w:eastAsia="Calibri" w:hAnsi="Arial" w:cs="Arial"/>
          <w:i/>
        </w:rPr>
        <w:t>“</w:t>
      </w:r>
      <w:bookmarkStart w:id="0" w:name="_GoBack"/>
      <w:bookmarkEnd w:id="0"/>
    </w:p>
    <w:p w14:paraId="093E7070" w14:textId="77777777" w:rsidR="00305748" w:rsidRPr="00305748" w:rsidRDefault="00305748" w:rsidP="008D7484">
      <w:pPr>
        <w:suppressAutoHyphens w:val="0"/>
        <w:spacing w:after="0" w:line="300" w:lineRule="atLeast"/>
        <w:jc w:val="both"/>
        <w:rPr>
          <w:rFonts w:ascii="Arial" w:eastAsia="Calibri" w:hAnsi="Arial" w:cs="Arial"/>
        </w:rPr>
      </w:pPr>
    </w:p>
    <w:p w14:paraId="15773B3C" w14:textId="77777777" w:rsidR="00A409C8" w:rsidRDefault="00A409C8" w:rsidP="008D7484">
      <w:pPr>
        <w:suppressAutoHyphens w:val="0"/>
        <w:spacing w:after="0" w:line="300" w:lineRule="atLeast"/>
        <w:jc w:val="both"/>
        <w:rPr>
          <w:rFonts w:ascii="Arial" w:eastAsia="Calibri" w:hAnsi="Arial" w:cs="Arial"/>
        </w:rPr>
      </w:pPr>
      <w:r w:rsidRPr="00305748">
        <w:rPr>
          <w:rFonts w:ascii="Arial" w:eastAsia="Calibri" w:hAnsi="Arial" w:cs="Arial"/>
        </w:rPr>
        <w:t>Společnost Zeitgeist předpokládá, že trend posledních let v ČR, kdy se v rámci řešení bytové potřeby obyvatel dlouhodobě zvyšuje podíl nájemního bydlení na úkor toho vlastnického, bude pokračovat. Na byt v Praze ve velikosti 2+kk a plochou cca 60 m</w:t>
      </w:r>
      <w:r w:rsidRPr="00A409C8">
        <w:rPr>
          <w:rFonts w:ascii="Arial" w:eastAsia="Calibri" w:hAnsi="Arial" w:cs="Arial"/>
          <w:vertAlign w:val="superscript"/>
        </w:rPr>
        <w:t>2</w:t>
      </w:r>
      <w:r w:rsidRPr="00305748">
        <w:rPr>
          <w:rFonts w:ascii="Arial" w:eastAsia="Calibri" w:hAnsi="Arial" w:cs="Arial"/>
        </w:rPr>
        <w:t xml:space="preserve"> si dnes lidé musí připravit téměř 17 čistých ročních průměrných platů. </w:t>
      </w:r>
    </w:p>
    <w:p w14:paraId="1187824D" w14:textId="77777777" w:rsidR="00A409C8" w:rsidRDefault="00A409C8" w:rsidP="008D7484">
      <w:pPr>
        <w:suppressAutoHyphens w:val="0"/>
        <w:spacing w:after="0" w:line="300" w:lineRule="atLeast"/>
        <w:jc w:val="both"/>
        <w:rPr>
          <w:rFonts w:ascii="Arial" w:eastAsia="Calibri" w:hAnsi="Arial" w:cs="Arial"/>
        </w:rPr>
      </w:pPr>
    </w:p>
    <w:p w14:paraId="3B6C2532" w14:textId="1DEAE570" w:rsidR="00305748" w:rsidRPr="00305748" w:rsidRDefault="00305748" w:rsidP="008D7484">
      <w:pPr>
        <w:suppressAutoHyphens w:val="0"/>
        <w:spacing w:after="0" w:line="300" w:lineRule="atLeast"/>
        <w:jc w:val="both"/>
        <w:rPr>
          <w:rFonts w:ascii="Arial" w:eastAsia="Calibri" w:hAnsi="Arial" w:cs="Arial"/>
          <w:i/>
        </w:rPr>
      </w:pPr>
      <w:r w:rsidRPr="00305748">
        <w:rPr>
          <w:rFonts w:ascii="Arial" w:eastAsia="Calibri" w:hAnsi="Arial" w:cs="Arial"/>
          <w:b/>
        </w:rPr>
        <w:t>Michal Nečas</w:t>
      </w:r>
      <w:r w:rsidR="00321FF6">
        <w:rPr>
          <w:rFonts w:ascii="Arial" w:eastAsia="Calibri" w:hAnsi="Arial" w:cs="Arial"/>
          <w:b/>
        </w:rPr>
        <w:t xml:space="preserve"> </w:t>
      </w:r>
      <w:r w:rsidRPr="00305748">
        <w:rPr>
          <w:rFonts w:ascii="Arial" w:eastAsia="Calibri" w:hAnsi="Arial" w:cs="Arial"/>
        </w:rPr>
        <w:t xml:space="preserve">vysvětluje: </w:t>
      </w:r>
      <w:r w:rsidRPr="00305748">
        <w:rPr>
          <w:rFonts w:ascii="Arial" w:eastAsia="Calibri" w:hAnsi="Arial" w:cs="Arial"/>
          <w:i/>
        </w:rPr>
        <w:t>„</w:t>
      </w:r>
      <w:r w:rsidR="00DB6A8B">
        <w:rPr>
          <w:rFonts w:ascii="Arial" w:eastAsia="Calibri" w:hAnsi="Arial" w:cs="Arial"/>
          <w:i/>
        </w:rPr>
        <w:t>Ř</w:t>
      </w:r>
      <w:r w:rsidRPr="00305748">
        <w:rPr>
          <w:rFonts w:ascii="Arial" w:eastAsia="Calibri" w:hAnsi="Arial" w:cs="Arial"/>
          <w:i/>
        </w:rPr>
        <w:t>ada lidí, kte</w:t>
      </w:r>
      <w:r w:rsidR="00417BC8">
        <w:rPr>
          <w:rFonts w:ascii="Arial" w:eastAsia="Calibri" w:hAnsi="Arial" w:cs="Arial"/>
          <w:i/>
        </w:rPr>
        <w:t>ří dosud měli</w:t>
      </w:r>
      <w:r w:rsidRPr="00305748">
        <w:rPr>
          <w:rFonts w:ascii="Arial" w:eastAsia="Calibri" w:hAnsi="Arial" w:cs="Arial"/>
          <w:i/>
        </w:rPr>
        <w:t xml:space="preserve"> své záv</w:t>
      </w:r>
      <w:r w:rsidR="008D7484">
        <w:rPr>
          <w:rFonts w:ascii="Arial" w:eastAsia="Calibri" w:hAnsi="Arial" w:cs="Arial"/>
          <w:i/>
        </w:rPr>
        <w:t>azky spojené se splácením hypote</w:t>
      </w:r>
      <w:r w:rsidRPr="00305748">
        <w:rPr>
          <w:rFonts w:ascii="Arial" w:eastAsia="Calibri" w:hAnsi="Arial" w:cs="Arial"/>
          <w:i/>
        </w:rPr>
        <w:t>čního úv</w:t>
      </w:r>
      <w:r w:rsidR="008D7484">
        <w:rPr>
          <w:rFonts w:ascii="Arial" w:eastAsia="Calibri" w:hAnsi="Arial" w:cs="Arial"/>
          <w:i/>
        </w:rPr>
        <w:t>ěru pod kontrolou, nyní zjistila, že se</w:t>
      </w:r>
      <w:r w:rsidR="008D7484" w:rsidRPr="008D7484">
        <w:rPr>
          <w:rFonts w:ascii="Arial" w:eastAsia="Calibri" w:hAnsi="Arial" w:cs="Arial"/>
          <w:i/>
        </w:rPr>
        <w:t xml:space="preserve"> </w:t>
      </w:r>
      <w:r w:rsidR="008D7484" w:rsidRPr="00305748">
        <w:rPr>
          <w:rFonts w:ascii="Arial" w:eastAsia="Calibri" w:hAnsi="Arial" w:cs="Arial"/>
          <w:i/>
        </w:rPr>
        <w:t>m</w:t>
      </w:r>
      <w:r w:rsidR="008D7484">
        <w:rPr>
          <w:rFonts w:ascii="Arial" w:eastAsia="Calibri" w:hAnsi="Arial" w:cs="Arial"/>
          <w:i/>
        </w:rPr>
        <w:t>ůže</w:t>
      </w:r>
      <w:r w:rsidR="008D7484" w:rsidRPr="00305748">
        <w:rPr>
          <w:rFonts w:ascii="Arial" w:eastAsia="Calibri" w:hAnsi="Arial" w:cs="Arial"/>
          <w:i/>
        </w:rPr>
        <w:t xml:space="preserve"> dostat do finanční</w:t>
      </w:r>
      <w:r w:rsidR="008D7484">
        <w:rPr>
          <w:rFonts w:ascii="Arial" w:eastAsia="Calibri" w:hAnsi="Arial" w:cs="Arial"/>
          <w:i/>
        </w:rPr>
        <w:t>ch problémů i bez vlastní</w:t>
      </w:r>
      <w:r w:rsidRPr="00305748">
        <w:rPr>
          <w:rFonts w:ascii="Arial" w:eastAsia="Calibri" w:hAnsi="Arial" w:cs="Arial"/>
          <w:i/>
        </w:rPr>
        <w:t>ho přičinění</w:t>
      </w:r>
      <w:r w:rsidR="00417BC8">
        <w:rPr>
          <w:rFonts w:ascii="Arial" w:eastAsia="Calibri" w:hAnsi="Arial" w:cs="Arial"/>
          <w:i/>
        </w:rPr>
        <w:t xml:space="preserve">. Nájemní bydlení pro </w:t>
      </w:r>
      <w:r w:rsidRPr="00305748">
        <w:rPr>
          <w:rFonts w:ascii="Arial" w:eastAsia="Calibri" w:hAnsi="Arial" w:cs="Arial"/>
          <w:i/>
        </w:rPr>
        <w:t xml:space="preserve">ně představuje menší závazek a zároveň </w:t>
      </w:r>
      <w:r w:rsidR="00417BC8">
        <w:rPr>
          <w:rFonts w:ascii="Arial" w:eastAsia="Calibri" w:hAnsi="Arial" w:cs="Arial"/>
          <w:i/>
        </w:rPr>
        <w:t xml:space="preserve">větší flexibilitu. </w:t>
      </w:r>
      <w:r w:rsidRPr="00305748">
        <w:rPr>
          <w:rFonts w:ascii="Arial" w:eastAsia="Calibri" w:hAnsi="Arial" w:cs="Arial"/>
          <w:i/>
        </w:rPr>
        <w:t>Třeba v</w:t>
      </w:r>
      <w:r w:rsidR="003E0D85">
        <w:rPr>
          <w:rFonts w:ascii="Arial" w:eastAsia="Calibri" w:hAnsi="Arial" w:cs="Arial"/>
          <w:i/>
        </w:rPr>
        <w:t> </w:t>
      </w:r>
      <w:r w:rsidRPr="00305748">
        <w:rPr>
          <w:rFonts w:ascii="Arial" w:eastAsia="Calibri" w:hAnsi="Arial" w:cs="Arial"/>
          <w:i/>
        </w:rPr>
        <w:t xml:space="preserve">možnosti rychlého přestěhování do menšího anebo levnějšího bytu." </w:t>
      </w:r>
    </w:p>
    <w:p w14:paraId="3EDBC4F5" w14:textId="77777777" w:rsidR="00305748" w:rsidRPr="00305748" w:rsidRDefault="00305748" w:rsidP="008D7484">
      <w:pPr>
        <w:suppressAutoHyphens w:val="0"/>
        <w:spacing w:after="0" w:line="300" w:lineRule="atLeast"/>
        <w:jc w:val="both"/>
        <w:rPr>
          <w:rFonts w:ascii="Arial" w:eastAsia="Calibri" w:hAnsi="Arial" w:cs="Arial"/>
        </w:rPr>
      </w:pPr>
    </w:p>
    <w:p w14:paraId="101FC406" w14:textId="07611166" w:rsidR="00305748" w:rsidRDefault="00305748" w:rsidP="008D7484">
      <w:pPr>
        <w:suppressAutoHyphens w:val="0"/>
        <w:spacing w:after="0" w:line="300" w:lineRule="atLeast"/>
        <w:jc w:val="both"/>
        <w:rPr>
          <w:rFonts w:ascii="Arial" w:eastAsia="Calibri" w:hAnsi="Arial" w:cs="Arial"/>
        </w:rPr>
      </w:pPr>
      <w:r w:rsidRPr="00305748">
        <w:rPr>
          <w:rFonts w:ascii="Arial" w:eastAsia="Calibri" w:hAnsi="Arial" w:cs="Arial"/>
        </w:rPr>
        <w:t xml:space="preserve">Snahou společnosti Zeitgeist Asset Management je </w:t>
      </w:r>
      <w:r w:rsidR="008D7484">
        <w:rPr>
          <w:rFonts w:ascii="Arial" w:eastAsia="Calibri" w:hAnsi="Arial" w:cs="Arial"/>
        </w:rPr>
        <w:t xml:space="preserve">co </w:t>
      </w:r>
      <w:r w:rsidRPr="00305748">
        <w:rPr>
          <w:rFonts w:ascii="Arial" w:eastAsia="Calibri" w:hAnsi="Arial" w:cs="Arial"/>
        </w:rPr>
        <w:t>nejvíce rozšířit nabídku dostupného nájemního bydlení. V současnosti má v nabídce 180 bytů po kompletní rekonstrukci a u dalších cca 100 rekonstrukce právě probíhá. Ještě během letošního roku společnost plánuje rozšířit své portfolio na celkový počet 500 nájemních bytů v různých lokalitách a standardech. V</w:t>
      </w:r>
      <w:r w:rsidR="00417BC8">
        <w:rPr>
          <w:rFonts w:ascii="Arial" w:eastAsia="Calibri" w:hAnsi="Arial" w:cs="Arial"/>
        </w:rPr>
        <w:t> </w:t>
      </w:r>
      <w:r w:rsidRPr="00305748">
        <w:rPr>
          <w:rFonts w:ascii="Arial" w:eastAsia="Calibri" w:hAnsi="Arial" w:cs="Arial"/>
        </w:rPr>
        <w:t>následujících třech letech tento počet hodlá zdvojnásobit na 1 000 bytů.</w:t>
      </w:r>
    </w:p>
    <w:p w14:paraId="490B6853" w14:textId="77777777" w:rsidR="00A409C8" w:rsidRPr="00305748" w:rsidRDefault="00A409C8" w:rsidP="008D7484">
      <w:pPr>
        <w:suppressAutoHyphens w:val="0"/>
        <w:spacing w:after="0" w:line="300" w:lineRule="atLeast"/>
        <w:jc w:val="both"/>
        <w:rPr>
          <w:rFonts w:ascii="Arial" w:eastAsia="Calibri" w:hAnsi="Arial" w:cs="Arial"/>
        </w:rPr>
      </w:pPr>
    </w:p>
    <w:p w14:paraId="4B3B05AC" w14:textId="3E2ECA85" w:rsidR="00305748" w:rsidRPr="00305748" w:rsidRDefault="00305748" w:rsidP="008D7484">
      <w:pPr>
        <w:suppressAutoHyphens w:val="0"/>
        <w:spacing w:after="0" w:line="300" w:lineRule="atLeast"/>
        <w:jc w:val="both"/>
        <w:rPr>
          <w:rFonts w:ascii="Arial" w:eastAsia="Calibri" w:hAnsi="Arial" w:cs="Arial"/>
        </w:rPr>
      </w:pPr>
      <w:r w:rsidRPr="00305748">
        <w:rPr>
          <w:rFonts w:ascii="Arial" w:eastAsia="Calibri" w:hAnsi="Arial" w:cs="Arial"/>
          <w:i/>
        </w:rPr>
        <w:t>„Současná situace pravděpodobně ještě posílí roli institucionálních poskytovatelů nájemního bydlení, kteří jsou schopni čelit jakékoliv krizi i nastupujícím trendům lépe než jednotliví vlastníci bytů. Například tím, že nabídnou lidem dotčeným krizí přestěhování do jiného bytu v</w:t>
      </w:r>
      <w:r w:rsidR="003E0D85">
        <w:rPr>
          <w:rFonts w:ascii="Arial" w:eastAsia="Calibri" w:hAnsi="Arial" w:cs="Arial"/>
          <w:i/>
        </w:rPr>
        <w:t> </w:t>
      </w:r>
      <w:r w:rsidRPr="00305748">
        <w:rPr>
          <w:rFonts w:ascii="Arial" w:eastAsia="Calibri" w:hAnsi="Arial" w:cs="Arial"/>
          <w:i/>
        </w:rPr>
        <w:t>rámci svého portfolia, a</w:t>
      </w:r>
      <w:r w:rsidR="00417BC8">
        <w:rPr>
          <w:rFonts w:ascii="Arial" w:eastAsia="Calibri" w:hAnsi="Arial" w:cs="Arial"/>
          <w:i/>
        </w:rPr>
        <w:t>nebo vyjdou vstříc nastupujícímu</w:t>
      </w:r>
      <w:r w:rsidRPr="00305748">
        <w:rPr>
          <w:rFonts w:ascii="Arial" w:eastAsia="Calibri" w:hAnsi="Arial" w:cs="Arial"/>
          <w:i/>
        </w:rPr>
        <w:t xml:space="preserve"> trendu většího využívání práce na</w:t>
      </w:r>
      <w:r w:rsidR="003E0D85">
        <w:rPr>
          <w:rFonts w:ascii="Arial" w:eastAsia="Calibri" w:hAnsi="Arial" w:cs="Arial"/>
          <w:i/>
        </w:rPr>
        <w:t> </w:t>
      </w:r>
      <w:r w:rsidRPr="00305748">
        <w:rPr>
          <w:rFonts w:ascii="Arial" w:eastAsia="Calibri" w:hAnsi="Arial" w:cs="Arial"/>
          <w:i/>
        </w:rPr>
        <w:t>home office a začnou nabízet byty s domácími kancelářemi,"</w:t>
      </w:r>
      <w:r w:rsidRPr="00305748">
        <w:rPr>
          <w:rFonts w:ascii="Arial" w:eastAsia="Calibri" w:hAnsi="Arial" w:cs="Arial"/>
        </w:rPr>
        <w:t xml:space="preserve"> uzavírá </w:t>
      </w:r>
      <w:r w:rsidRPr="00305748">
        <w:rPr>
          <w:rFonts w:ascii="Arial" w:eastAsia="Calibri" w:hAnsi="Arial" w:cs="Arial"/>
          <w:b/>
        </w:rPr>
        <w:t>Peter Noack</w:t>
      </w:r>
      <w:r w:rsidRPr="00305748">
        <w:rPr>
          <w:rFonts w:ascii="Arial" w:eastAsia="Calibri" w:hAnsi="Arial" w:cs="Arial"/>
        </w:rPr>
        <w:t>.</w:t>
      </w:r>
    </w:p>
    <w:p w14:paraId="32556197" w14:textId="77777777" w:rsidR="00305748" w:rsidRPr="00305748" w:rsidRDefault="00305748" w:rsidP="00305748">
      <w:pPr>
        <w:suppressAutoHyphens w:val="0"/>
        <w:spacing w:after="0"/>
        <w:jc w:val="both"/>
        <w:rPr>
          <w:rFonts w:ascii="Arial" w:eastAsia="Calibri" w:hAnsi="Arial" w:cs="Arial"/>
          <w:b/>
        </w:rPr>
      </w:pPr>
    </w:p>
    <w:p w14:paraId="31E534C5" w14:textId="77777777" w:rsidR="008D7484" w:rsidRDefault="008D7484" w:rsidP="00305748">
      <w:pPr>
        <w:suppressAutoHyphens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5073959" w14:textId="77777777" w:rsidR="004C2C04" w:rsidRPr="00BA13DA" w:rsidRDefault="004C2C04" w:rsidP="00305748">
      <w:pPr>
        <w:suppressAutoHyphens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A13DA">
        <w:rPr>
          <w:rFonts w:ascii="Arial" w:hAnsi="Arial" w:cs="Arial"/>
          <w:b/>
          <w:sz w:val="20"/>
          <w:szCs w:val="20"/>
        </w:rPr>
        <w:t>O společnosti Zeitgeist Asset Management</w:t>
      </w:r>
    </w:p>
    <w:p w14:paraId="17CE5D76" w14:textId="77777777" w:rsidR="00305748" w:rsidRDefault="00305748" w:rsidP="00305748">
      <w:pPr>
        <w:suppressAutoHyphens w:val="0"/>
        <w:spacing w:after="0" w:line="320" w:lineRule="atLeast"/>
        <w:jc w:val="both"/>
        <w:textAlignment w:val="auto"/>
        <w:rPr>
          <w:rFonts w:ascii="Arial" w:hAnsi="Arial" w:cs="Arial"/>
          <w:i/>
          <w:sz w:val="20"/>
          <w:szCs w:val="20"/>
        </w:rPr>
      </w:pPr>
      <w:r w:rsidRPr="00305748">
        <w:rPr>
          <w:rFonts w:ascii="Arial" w:hAnsi="Arial" w:cs="Arial"/>
          <w:i/>
          <w:sz w:val="20"/>
          <w:szCs w:val="20"/>
        </w:rPr>
        <w:t>Zeitgeist Asset Management s kancelářemi v Praze, Varšavě a Berlíně se zabývá developerskou činností a správou nemovitostí pro soukromé a institucionální investory v České republice, Polsku, Maďarsku a Německu. V současnosti spravuje aktiva v hodnotě 515 mil. EUR.</w:t>
      </w:r>
    </w:p>
    <w:p w14:paraId="5D68BB9B" w14:textId="0783EF74" w:rsidR="00474AC3" w:rsidRDefault="00BC320A" w:rsidP="00A551A2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474AC3">
        <w:rPr>
          <w:rFonts w:ascii="Arial" w:hAnsi="Arial" w:cs="Arial"/>
          <w:b/>
          <w:sz w:val="20"/>
          <w:szCs w:val="20"/>
        </w:rPr>
        <w:t>Pro více informací kontaktujte prosím:</w:t>
      </w:r>
    </w:p>
    <w:p w14:paraId="0C0C8F2C" w14:textId="77777777" w:rsidR="004777CA" w:rsidRDefault="004777C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 w:rsidRPr="004777CA">
        <w:rPr>
          <w:rFonts w:ascii="Arial" w:hAnsi="Arial" w:cs="Arial"/>
          <w:b/>
          <w:sz w:val="20"/>
          <w:szCs w:val="20"/>
        </w:rPr>
        <w:t>Crest Communications</w:t>
      </w:r>
    </w:p>
    <w:p w14:paraId="3D31965A" w14:textId="17C2290C" w:rsidR="00BC320A" w:rsidRDefault="00BC320A" w:rsidP="00BC320A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Denisa Kolaříková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Kamila Čadková</w:t>
      </w:r>
    </w:p>
    <w:p w14:paraId="3261C194" w14:textId="30CE2A68" w:rsidR="00BC320A" w:rsidRDefault="00BC320A" w:rsidP="00BC320A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+420 731 613 606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+420 731 613 609</w:t>
      </w:r>
    </w:p>
    <w:p w14:paraId="6B4C1E29" w14:textId="1D4A2CAB" w:rsidR="00BC320A" w:rsidRDefault="00BC320A" w:rsidP="00BC320A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Pr="00A86868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8" w:history="1">
        <w:r w:rsidRPr="00A86868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622DEB1A" w14:textId="77777777" w:rsidR="00BC320A" w:rsidRDefault="00BC320A" w:rsidP="00BC320A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9" w:history="1">
        <w:r w:rsidRPr="006B0CE4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14:paraId="4470F9F2" w14:textId="77777777" w:rsidR="00BC320A" w:rsidRPr="004777CA" w:rsidRDefault="00BC320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</w:p>
    <w:p w14:paraId="06C08EC3" w14:textId="77777777" w:rsidR="00305748" w:rsidRDefault="00305748" w:rsidP="00305748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ZEITGEIST Asset Management, s. r. o.</w:t>
      </w:r>
    </w:p>
    <w:p w14:paraId="24318E75" w14:textId="77777777" w:rsidR="00305748" w:rsidRDefault="00305748" w:rsidP="00305748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Michal Nečas</w:t>
      </w:r>
    </w:p>
    <w:p w14:paraId="1C32DA26" w14:textId="77777777" w:rsidR="00305748" w:rsidRDefault="00305748" w:rsidP="00305748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Managing Director</w:t>
      </w:r>
    </w:p>
    <w:p w14:paraId="65E7ADC2" w14:textId="77777777" w:rsidR="00305748" w:rsidRDefault="00305748" w:rsidP="00305748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t xml:space="preserve">E-mail: </w:t>
      </w:r>
      <w:hyperlink r:id="rId10" w:history="1">
        <w:r>
          <w:rPr>
            <w:rStyle w:val="Hypertextovodkaz"/>
            <w:rFonts w:ascii="Arial" w:hAnsi="Arial" w:cs="Arial"/>
            <w:sz w:val="20"/>
            <w:szCs w:val="20"/>
          </w:rPr>
          <w:t>michal.necas@zeitgeist.re</w:t>
        </w:r>
      </w:hyperlink>
    </w:p>
    <w:p w14:paraId="0401D009" w14:textId="77777777" w:rsidR="00305748" w:rsidRDefault="00305748" w:rsidP="00305748">
      <w:pPr>
        <w:spacing w:after="0" w:line="320" w:lineRule="atLeast"/>
        <w:jc w:val="both"/>
        <w:rPr>
          <w:rStyle w:val="Internetovodkaz"/>
        </w:rPr>
      </w:pPr>
      <w:r>
        <w:rPr>
          <w:rFonts w:ascii="Arial" w:hAnsi="Arial" w:cs="Arial"/>
          <w:sz w:val="20"/>
          <w:szCs w:val="20"/>
        </w:rPr>
        <w:t>Web:</w:t>
      </w:r>
      <w:r>
        <w:rPr>
          <w:sz w:val="20"/>
          <w:szCs w:val="20"/>
        </w:rPr>
        <w:t xml:space="preserve"> </w:t>
      </w:r>
      <w:hyperlink r:id="rId11" w:history="1">
        <w:r>
          <w:rPr>
            <w:rStyle w:val="Hypertextovodkaz"/>
            <w:rFonts w:ascii="Arial" w:hAnsi="Arial" w:cs="Arial"/>
            <w:sz w:val="20"/>
            <w:szCs w:val="20"/>
          </w:rPr>
          <w:t>www.zeitgeist.re</w:t>
        </w:r>
      </w:hyperlink>
    </w:p>
    <w:p w14:paraId="029F3422" w14:textId="77777777" w:rsidR="00A551A2" w:rsidRDefault="00A551A2" w:rsidP="001837AB">
      <w:pPr>
        <w:jc w:val="both"/>
      </w:pPr>
    </w:p>
    <w:sectPr w:rsidR="00A55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66648E" w16cid:durableId="20A3B8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C4A34" w14:textId="77777777" w:rsidR="00B37AA4" w:rsidRDefault="00B37AA4" w:rsidP="00BD62E2">
      <w:pPr>
        <w:spacing w:after="0" w:line="240" w:lineRule="auto"/>
      </w:pPr>
      <w:r>
        <w:separator/>
      </w:r>
    </w:p>
  </w:endnote>
  <w:endnote w:type="continuationSeparator" w:id="0">
    <w:p w14:paraId="04B853F3" w14:textId="77777777" w:rsidR="00B37AA4" w:rsidRDefault="00B37AA4" w:rsidP="00BD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E246C" w14:textId="77777777" w:rsidR="00B37AA4" w:rsidRDefault="00B37AA4" w:rsidP="00BD62E2">
      <w:pPr>
        <w:spacing w:after="0" w:line="240" w:lineRule="auto"/>
      </w:pPr>
      <w:r>
        <w:separator/>
      </w:r>
    </w:p>
  </w:footnote>
  <w:footnote w:type="continuationSeparator" w:id="0">
    <w:p w14:paraId="4924C4A5" w14:textId="77777777" w:rsidR="00B37AA4" w:rsidRDefault="00B37AA4" w:rsidP="00BD6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C3"/>
    <w:rsid w:val="00033865"/>
    <w:rsid w:val="00054584"/>
    <w:rsid w:val="000844B2"/>
    <w:rsid w:val="00092920"/>
    <w:rsid w:val="00093D25"/>
    <w:rsid w:val="000C2CC5"/>
    <w:rsid w:val="000E47B6"/>
    <w:rsid w:val="000F30AE"/>
    <w:rsid w:val="00102452"/>
    <w:rsid w:val="001026D1"/>
    <w:rsid w:val="00126F0A"/>
    <w:rsid w:val="001337C2"/>
    <w:rsid w:val="0014482A"/>
    <w:rsid w:val="00153EE4"/>
    <w:rsid w:val="00162E07"/>
    <w:rsid w:val="00162EFC"/>
    <w:rsid w:val="00167277"/>
    <w:rsid w:val="001708BB"/>
    <w:rsid w:val="001746FC"/>
    <w:rsid w:val="001837AB"/>
    <w:rsid w:val="00193A06"/>
    <w:rsid w:val="00197DD3"/>
    <w:rsid w:val="001A34C4"/>
    <w:rsid w:val="001B4B5E"/>
    <w:rsid w:val="001B522A"/>
    <w:rsid w:val="001C231F"/>
    <w:rsid w:val="001C3122"/>
    <w:rsid w:val="001D0C6E"/>
    <w:rsid w:val="001D2F4B"/>
    <w:rsid w:val="001E73D7"/>
    <w:rsid w:val="00221496"/>
    <w:rsid w:val="00231E61"/>
    <w:rsid w:val="00241BF6"/>
    <w:rsid w:val="00296F6A"/>
    <w:rsid w:val="002A0F25"/>
    <w:rsid w:val="002A3A92"/>
    <w:rsid w:val="002A6F49"/>
    <w:rsid w:val="002D5CE4"/>
    <w:rsid w:val="00300629"/>
    <w:rsid w:val="00305748"/>
    <w:rsid w:val="00305C9B"/>
    <w:rsid w:val="00321FF6"/>
    <w:rsid w:val="00324881"/>
    <w:rsid w:val="00324E3D"/>
    <w:rsid w:val="00324F56"/>
    <w:rsid w:val="00332131"/>
    <w:rsid w:val="00342F37"/>
    <w:rsid w:val="0037642A"/>
    <w:rsid w:val="003B3096"/>
    <w:rsid w:val="003C428C"/>
    <w:rsid w:val="003D76C1"/>
    <w:rsid w:val="003E0D85"/>
    <w:rsid w:val="00417BC8"/>
    <w:rsid w:val="00434FBE"/>
    <w:rsid w:val="00442387"/>
    <w:rsid w:val="00447D54"/>
    <w:rsid w:val="00452D41"/>
    <w:rsid w:val="00474AC3"/>
    <w:rsid w:val="004777CA"/>
    <w:rsid w:val="00482CC1"/>
    <w:rsid w:val="00495260"/>
    <w:rsid w:val="004B108A"/>
    <w:rsid w:val="004C2C04"/>
    <w:rsid w:val="004E0360"/>
    <w:rsid w:val="004E2C33"/>
    <w:rsid w:val="004E486D"/>
    <w:rsid w:val="004E73F0"/>
    <w:rsid w:val="004F6F47"/>
    <w:rsid w:val="00517263"/>
    <w:rsid w:val="0052639E"/>
    <w:rsid w:val="00584122"/>
    <w:rsid w:val="005B004F"/>
    <w:rsid w:val="005B3B03"/>
    <w:rsid w:val="005D7452"/>
    <w:rsid w:val="0060251F"/>
    <w:rsid w:val="006125EE"/>
    <w:rsid w:val="00626C32"/>
    <w:rsid w:val="0063460F"/>
    <w:rsid w:val="0068591F"/>
    <w:rsid w:val="006C279C"/>
    <w:rsid w:val="006E4081"/>
    <w:rsid w:val="007204C2"/>
    <w:rsid w:val="00722A51"/>
    <w:rsid w:val="00755BD2"/>
    <w:rsid w:val="00763FCA"/>
    <w:rsid w:val="00764266"/>
    <w:rsid w:val="00783D8D"/>
    <w:rsid w:val="00797DF7"/>
    <w:rsid w:val="007B0CAA"/>
    <w:rsid w:val="007B2CDB"/>
    <w:rsid w:val="007C0838"/>
    <w:rsid w:val="007C64DB"/>
    <w:rsid w:val="00832B17"/>
    <w:rsid w:val="00834135"/>
    <w:rsid w:val="008661A4"/>
    <w:rsid w:val="00875FA4"/>
    <w:rsid w:val="0088521D"/>
    <w:rsid w:val="008B64BD"/>
    <w:rsid w:val="008D139E"/>
    <w:rsid w:val="008D32CE"/>
    <w:rsid w:val="008D7484"/>
    <w:rsid w:val="008F057D"/>
    <w:rsid w:val="00906A28"/>
    <w:rsid w:val="0091621F"/>
    <w:rsid w:val="00937DCC"/>
    <w:rsid w:val="009404F2"/>
    <w:rsid w:val="00941296"/>
    <w:rsid w:val="00942780"/>
    <w:rsid w:val="00956FA9"/>
    <w:rsid w:val="0096410A"/>
    <w:rsid w:val="00967A32"/>
    <w:rsid w:val="009824EB"/>
    <w:rsid w:val="00984707"/>
    <w:rsid w:val="009B6C8D"/>
    <w:rsid w:val="009B6CEF"/>
    <w:rsid w:val="009C572F"/>
    <w:rsid w:val="009D004F"/>
    <w:rsid w:val="009D228E"/>
    <w:rsid w:val="009E75F5"/>
    <w:rsid w:val="00A00452"/>
    <w:rsid w:val="00A22555"/>
    <w:rsid w:val="00A245BD"/>
    <w:rsid w:val="00A34657"/>
    <w:rsid w:val="00A37D1F"/>
    <w:rsid w:val="00A409C8"/>
    <w:rsid w:val="00A551A2"/>
    <w:rsid w:val="00AA16D2"/>
    <w:rsid w:val="00AA182E"/>
    <w:rsid w:val="00AB33E0"/>
    <w:rsid w:val="00AD7166"/>
    <w:rsid w:val="00B223AA"/>
    <w:rsid w:val="00B37AA4"/>
    <w:rsid w:val="00B61390"/>
    <w:rsid w:val="00B6772A"/>
    <w:rsid w:val="00BC320A"/>
    <w:rsid w:val="00BD62E2"/>
    <w:rsid w:val="00BE1CA7"/>
    <w:rsid w:val="00BE5F95"/>
    <w:rsid w:val="00BF1543"/>
    <w:rsid w:val="00C2743F"/>
    <w:rsid w:val="00C41299"/>
    <w:rsid w:val="00C43EE1"/>
    <w:rsid w:val="00C766B2"/>
    <w:rsid w:val="00CD085C"/>
    <w:rsid w:val="00CD3E18"/>
    <w:rsid w:val="00CD72A2"/>
    <w:rsid w:val="00CE19E7"/>
    <w:rsid w:val="00D130C9"/>
    <w:rsid w:val="00D2141A"/>
    <w:rsid w:val="00D31C8A"/>
    <w:rsid w:val="00D43396"/>
    <w:rsid w:val="00D6036F"/>
    <w:rsid w:val="00D65851"/>
    <w:rsid w:val="00D876D5"/>
    <w:rsid w:val="00D94784"/>
    <w:rsid w:val="00DA34DC"/>
    <w:rsid w:val="00DB6A8B"/>
    <w:rsid w:val="00DE2EC3"/>
    <w:rsid w:val="00DE36F0"/>
    <w:rsid w:val="00E13566"/>
    <w:rsid w:val="00E551B5"/>
    <w:rsid w:val="00E7314C"/>
    <w:rsid w:val="00E941FA"/>
    <w:rsid w:val="00EA35BF"/>
    <w:rsid w:val="00EB773F"/>
    <w:rsid w:val="00EE64C8"/>
    <w:rsid w:val="00EF2AB6"/>
    <w:rsid w:val="00F1142B"/>
    <w:rsid w:val="00F212C3"/>
    <w:rsid w:val="00F26D08"/>
    <w:rsid w:val="00F53643"/>
    <w:rsid w:val="00FA4D19"/>
    <w:rsid w:val="00FC0464"/>
    <w:rsid w:val="00FD266D"/>
    <w:rsid w:val="00FF249A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BB89"/>
  <w15:chartTrackingRefBased/>
  <w15:docId w15:val="{6778EEEC-78BF-4D73-B42A-D85EB8D3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62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62E2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62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enisa.kolarikova@crestcom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20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zeitgeist.re/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michal.necas@zeitgeist.r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748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Kamila Čadková</cp:lastModifiedBy>
  <cp:revision>16</cp:revision>
  <cp:lastPrinted>2020-04-28T12:29:00Z</cp:lastPrinted>
  <dcterms:created xsi:type="dcterms:W3CDTF">2020-04-28T12:09:00Z</dcterms:created>
  <dcterms:modified xsi:type="dcterms:W3CDTF">2020-08-20T07:16:00Z</dcterms:modified>
</cp:coreProperties>
</file>